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33" w:rsidRPr="00C65F48" w:rsidRDefault="00510A33" w:rsidP="00510A33">
      <w:pPr>
        <w:pStyle w:val="Heading2"/>
        <w:jc w:val="center"/>
        <w:rPr>
          <w:rFonts w:ascii="Gotham Book" w:hAnsi="Gotham Book" w:cstheme="minorHAnsi"/>
          <w:sz w:val="24"/>
          <w:szCs w:val="24"/>
        </w:rPr>
      </w:pPr>
      <w:bookmarkStart w:id="0" w:name="_Toc293663621"/>
      <w:bookmarkStart w:id="1" w:name="_Toc293657586"/>
      <w:r w:rsidRPr="00C65F48">
        <w:rPr>
          <w:rFonts w:ascii="Gotham Book" w:hAnsi="Gotham Book" w:cstheme="minorHAnsi"/>
          <w:sz w:val="24"/>
          <w:szCs w:val="24"/>
        </w:rPr>
        <w:t xml:space="preserve">Job Title: </w:t>
      </w:r>
      <w:bookmarkEnd w:id="0"/>
      <w:bookmarkEnd w:id="1"/>
      <w:r w:rsidR="00FD3962" w:rsidRPr="00C65F48">
        <w:rPr>
          <w:rFonts w:ascii="Gotham Book" w:hAnsi="Gotham Book" w:cstheme="minorHAnsi"/>
          <w:sz w:val="24"/>
          <w:szCs w:val="24"/>
        </w:rPr>
        <w:t>Marketing Associate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41"/>
        <w:gridCol w:w="8097"/>
      </w:tblGrid>
      <w:tr w:rsidR="00510A33" w:rsidRPr="00C65F48" w:rsidTr="00510A33"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33" w:rsidRPr="00C65F48" w:rsidRDefault="00510A33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 xml:space="preserve">About </w:t>
            </w:r>
            <w:proofErr w:type="spellStart"/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phamax</w:t>
            </w:r>
            <w:proofErr w:type="spellEnd"/>
          </w:p>
          <w:p w:rsidR="008624C2" w:rsidRPr="00C65F48" w:rsidRDefault="008624C2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</w:p>
          <w:p w:rsidR="00510A33" w:rsidRPr="00C65F48" w:rsidRDefault="00510A33">
            <w:pPr>
              <w:autoSpaceDE w:val="0"/>
              <w:autoSpaceDN w:val="0"/>
              <w:adjustRightInd w:val="0"/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proofErr w:type="spellStart"/>
            <w:proofErr w:type="gramStart"/>
            <w:r w:rsidRPr="00C65F48">
              <w:rPr>
                <w:rFonts w:ascii="Gotham Book" w:hAnsi="Gotham Book" w:cstheme="minorHAnsi"/>
                <w:sz w:val="24"/>
                <w:szCs w:val="24"/>
              </w:rPr>
              <w:t>phamax</w:t>
            </w:r>
            <w:proofErr w:type="spellEnd"/>
            <w:proofErr w:type="gramEnd"/>
            <w:r w:rsidRPr="00C65F48">
              <w:rPr>
                <w:rFonts w:ascii="Gotham Book" w:hAnsi="Gotham Book" w:cstheme="minorHAnsi"/>
                <w:sz w:val="24"/>
                <w:szCs w:val="24"/>
              </w:rPr>
              <w:t xml:space="preserve"> is a Swiss headquartered independent healthcare consulting firm specialised in scientific and analytical market access support for healthcare clients. Founded in 2011, </w:t>
            </w:r>
            <w:proofErr w:type="spellStart"/>
            <w:r w:rsidRPr="00C65F48">
              <w:rPr>
                <w:rFonts w:ascii="Gotham Book" w:hAnsi="Gotham Book" w:cstheme="minorHAnsi"/>
                <w:sz w:val="24"/>
                <w:szCs w:val="24"/>
              </w:rPr>
              <w:t>phamax’s</w:t>
            </w:r>
            <w:proofErr w:type="spellEnd"/>
            <w:r w:rsidRPr="00C65F48">
              <w:rPr>
                <w:rFonts w:ascii="Gotham Book" w:hAnsi="Gotham Book" w:cstheme="minorHAnsi"/>
                <w:sz w:val="24"/>
                <w:szCs w:val="24"/>
              </w:rPr>
              <w:t xml:space="preserve"> client base already includes global HQs and local affiliates of many leading pharmaceutical and healthcare companies.</w:t>
            </w:r>
          </w:p>
          <w:p w:rsidR="00510A33" w:rsidRPr="00C65F48" w:rsidRDefault="00510A33">
            <w:pPr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sz w:val="24"/>
                <w:szCs w:val="24"/>
              </w:rPr>
              <w:t>With our delivery team based in Bangalore, India, we have a highly skilled and professional group of physicians, sales/marketing professionals, health economists, medical writers, and data modelling experts. All our team members have prior experience in the pharma domain and consulting space.</w:t>
            </w:r>
          </w:p>
          <w:p w:rsidR="00510A33" w:rsidRPr="00C65F48" w:rsidRDefault="00510A33">
            <w:pPr>
              <w:autoSpaceDE w:val="0"/>
              <w:autoSpaceDN w:val="0"/>
              <w:adjustRightInd w:val="0"/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sz w:val="24"/>
                <w:szCs w:val="24"/>
              </w:rPr>
              <w:t xml:space="preserve">We provide for our </w:t>
            </w:r>
            <w:proofErr w:type="gramStart"/>
            <w:r w:rsidRPr="00C65F48">
              <w:rPr>
                <w:rFonts w:ascii="Gotham Book" w:hAnsi="Gotham Book" w:cstheme="minorHAnsi"/>
                <w:sz w:val="24"/>
                <w:szCs w:val="24"/>
              </w:rPr>
              <w:t>clients</w:t>
            </w:r>
            <w:proofErr w:type="gramEnd"/>
            <w:r w:rsidRPr="00C65F48">
              <w:rPr>
                <w:rFonts w:ascii="Gotham Book" w:hAnsi="Gotham Book" w:cstheme="minorHAnsi"/>
                <w:sz w:val="24"/>
                <w:szCs w:val="24"/>
              </w:rPr>
              <w:t xml:space="preserve"> short-term and long-term, onshore and offshore support through simple and flexible engagement models. Our commitment is for execution excellence by applying experience, creativity and intelligence to every project we undertake. </w:t>
            </w:r>
          </w:p>
          <w:p w:rsidR="00510A33" w:rsidRPr="00C65F48" w:rsidRDefault="00510A33">
            <w:pPr>
              <w:autoSpaceDE w:val="0"/>
              <w:autoSpaceDN w:val="0"/>
              <w:adjustRightInd w:val="0"/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We stand for:</w:t>
            </w:r>
          </w:p>
          <w:p w:rsidR="00510A33" w:rsidRPr="00C65F48" w:rsidRDefault="00510A33" w:rsidP="00FD39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domain expertise:</w:t>
            </w:r>
            <w:r w:rsidRPr="00C65F48">
              <w:rPr>
                <w:rFonts w:ascii="Gotham Book" w:hAnsi="Gotham Book" w:cstheme="minorHAnsi"/>
                <w:sz w:val="24"/>
                <w:szCs w:val="24"/>
              </w:rPr>
              <w:t xml:space="preserve"> We are exclusively focused on the healthcare industry and all team members have work experience in the pharma domain (industry and consulting space)</w:t>
            </w:r>
          </w:p>
          <w:p w:rsidR="00510A33" w:rsidRPr="00C65F48" w:rsidRDefault="00510A33" w:rsidP="00FD39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people:</w:t>
            </w:r>
            <w:r w:rsidRPr="00C65F48">
              <w:rPr>
                <w:rFonts w:ascii="Gotham Book" w:hAnsi="Gotham Book" w:cstheme="minorHAnsi"/>
                <w:sz w:val="24"/>
                <w:szCs w:val="24"/>
              </w:rPr>
              <w:t xml:space="preserve"> The core team at </w:t>
            </w:r>
            <w:proofErr w:type="spellStart"/>
            <w:r w:rsidRPr="00C65F48">
              <w:rPr>
                <w:rFonts w:ascii="Gotham Book" w:hAnsi="Gotham Book" w:cstheme="minorHAnsi"/>
                <w:sz w:val="24"/>
                <w:szCs w:val="24"/>
              </w:rPr>
              <w:t>phamax</w:t>
            </w:r>
            <w:proofErr w:type="spellEnd"/>
            <w:r w:rsidRPr="00C65F48">
              <w:rPr>
                <w:rFonts w:ascii="Gotham Book" w:hAnsi="Gotham Book" w:cstheme="minorHAnsi"/>
                <w:sz w:val="24"/>
                <w:szCs w:val="24"/>
              </w:rPr>
              <w:t xml:space="preserve"> is highly qualified and has worked with 5 of the Top 10 pharmaceutical companies in the world,  comprising of highly experienced physicians, sales and marketing experts and data analytics professionals</w:t>
            </w:r>
          </w:p>
          <w:p w:rsidR="00510A33" w:rsidRPr="00C65F48" w:rsidRDefault="00510A33" w:rsidP="00FD39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project management:</w:t>
            </w:r>
            <w:r w:rsidRPr="00C65F48">
              <w:rPr>
                <w:rFonts w:ascii="Gotham Book" w:hAnsi="Gotham Book" w:cstheme="minorHAnsi"/>
                <w:sz w:val="24"/>
                <w:szCs w:val="24"/>
              </w:rPr>
              <w:t xml:space="preserve"> Our project management principles ensure flawless execution and transparent and continuous cooperation with all stakeholders throughout the project lifecycle</w:t>
            </w:r>
          </w:p>
          <w:p w:rsidR="00510A33" w:rsidRPr="00C65F48" w:rsidRDefault="00510A33">
            <w:pPr>
              <w:autoSpaceDE w:val="0"/>
              <w:autoSpaceDN w:val="0"/>
              <w:adjustRightInd w:val="0"/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sz w:val="24"/>
                <w:szCs w:val="24"/>
              </w:rPr>
              <w:t>Apart from the developed markets, we have specialized on the issues our clients face in the emerging markets, namely Central Eastern Europe, Middle East/Gulf region, North Africa, Sub-Sahara and Asia-Pacific.</w:t>
            </w:r>
          </w:p>
          <w:p w:rsidR="008624C2" w:rsidRPr="00C65F48" w:rsidRDefault="008624C2">
            <w:pPr>
              <w:autoSpaceDE w:val="0"/>
              <w:autoSpaceDN w:val="0"/>
              <w:adjustRightInd w:val="0"/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</w:p>
        </w:tc>
      </w:tr>
      <w:tr w:rsidR="00510A33" w:rsidRPr="00C65F48" w:rsidTr="00510A33"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A33" w:rsidRPr="00C65F48" w:rsidRDefault="00510A33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A33" w:rsidRPr="00C65F48" w:rsidRDefault="00510A33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</w:p>
        </w:tc>
      </w:tr>
      <w:tr w:rsidR="00510A33" w:rsidRPr="00C65F48" w:rsidTr="00510A3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33" w:rsidRPr="00C65F48" w:rsidRDefault="00510A33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33" w:rsidRPr="00C65F48" w:rsidRDefault="00FD3962" w:rsidP="008F5FDD">
            <w:pPr>
              <w:rPr>
                <w:rFonts w:ascii="Gotham Book" w:hAnsi="Gotham Book" w:cstheme="minorHAnsi"/>
                <w:b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Marketing Associate</w:t>
            </w:r>
          </w:p>
        </w:tc>
      </w:tr>
      <w:tr w:rsidR="00510A33" w:rsidRPr="00C65F48" w:rsidTr="00510A3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33" w:rsidRPr="00C65F48" w:rsidRDefault="00510A33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Job Description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33" w:rsidRPr="00C65F48" w:rsidRDefault="00510A33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 xml:space="preserve">Reports to: </w:t>
            </w:r>
            <w:r w:rsidR="00FD3962" w:rsidRPr="00C65F48">
              <w:rPr>
                <w:rFonts w:ascii="Gotham Book" w:hAnsi="Gotham Book" w:cstheme="minorHAnsi"/>
                <w:b/>
                <w:sz w:val="24"/>
                <w:szCs w:val="24"/>
              </w:rPr>
              <w:t>Marketing Manager</w:t>
            </w:r>
          </w:p>
          <w:p w:rsidR="00E16474" w:rsidRPr="00C65F48" w:rsidRDefault="00E16474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</w:p>
          <w:p w:rsidR="00FD3962" w:rsidRPr="00C65F48" w:rsidRDefault="00FD3962" w:rsidP="00FD3962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Responsibilities:</w:t>
            </w:r>
          </w:p>
          <w:p w:rsidR="00FD3962" w:rsidRPr="00C65F48" w:rsidRDefault="00FD3962" w:rsidP="00FD39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sz w:val="24"/>
                <w:szCs w:val="24"/>
              </w:rPr>
              <w:t>Provide support in creation of marketing collaterals</w:t>
            </w:r>
          </w:p>
          <w:p w:rsidR="00FD3962" w:rsidRPr="00C65F48" w:rsidRDefault="00FD3962" w:rsidP="00FD39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sz w:val="24"/>
                <w:szCs w:val="24"/>
              </w:rPr>
              <w:t xml:space="preserve">Assist in developing assets and presales materials for BD, creation of content and monitoring activities on social media platform </w:t>
            </w:r>
          </w:p>
          <w:p w:rsidR="00FD3962" w:rsidRPr="00C65F48" w:rsidRDefault="00FD3962" w:rsidP="00FD39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sz w:val="24"/>
                <w:szCs w:val="24"/>
              </w:rPr>
              <w:t xml:space="preserve">Track brand and marketing initiatives, schedules and performance  </w:t>
            </w:r>
          </w:p>
          <w:p w:rsidR="00FD3962" w:rsidRPr="00C65F48" w:rsidRDefault="00C65F48" w:rsidP="00FD39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r>
              <w:rPr>
                <w:rFonts w:ascii="Gotham Book" w:hAnsi="Gotham Book" w:cstheme="minorHAnsi"/>
                <w:sz w:val="24"/>
                <w:szCs w:val="24"/>
              </w:rPr>
              <w:t xml:space="preserve">Coordinate </w:t>
            </w:r>
            <w:r w:rsidR="00FD3962" w:rsidRPr="00C65F48">
              <w:rPr>
                <w:rFonts w:ascii="Gotham Book" w:hAnsi="Gotham Book" w:cstheme="minorHAnsi"/>
                <w:sz w:val="24"/>
                <w:szCs w:val="24"/>
              </w:rPr>
              <w:t>with agency partners, and provide administrative &amp; marketing project support</w:t>
            </w:r>
          </w:p>
          <w:p w:rsidR="003B5705" w:rsidRPr="00C65F48" w:rsidRDefault="003B5705" w:rsidP="00FD3962">
            <w:pPr>
              <w:pStyle w:val="ListParagraph"/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</w:p>
        </w:tc>
      </w:tr>
      <w:tr w:rsidR="00510A33" w:rsidRPr="00C65F48" w:rsidTr="00FD3962">
        <w:trPr>
          <w:trHeight w:val="24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33" w:rsidRPr="00C65F48" w:rsidRDefault="00510A33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Desired Profile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05" w:rsidRPr="00C65F48" w:rsidRDefault="003B5705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</w:p>
          <w:p w:rsidR="00510A33" w:rsidRPr="00C65F48" w:rsidRDefault="00510A33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Competency Skills:</w:t>
            </w:r>
          </w:p>
          <w:p w:rsidR="0060249C" w:rsidRPr="00C65F48" w:rsidRDefault="0060249C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</w:p>
          <w:p w:rsidR="00FD3962" w:rsidRPr="00C65F48" w:rsidRDefault="00FD3962" w:rsidP="00FD396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otham Book" w:hAnsi="Gotham Book" w:cs="Segoe UI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C65F48">
              <w:rPr>
                <w:rFonts w:ascii="Gotham Book" w:hAnsi="Gotham Book" w:cs="Segoe UI"/>
                <w:color w:val="000000" w:themeColor="text1"/>
                <w:bdr w:val="none" w:sz="0" w:space="0" w:color="auto" w:frame="1"/>
                <w:shd w:val="clear" w:color="auto" w:fill="FFFFFF"/>
              </w:rPr>
              <w:t>Strong written and verbal communication skills</w:t>
            </w:r>
          </w:p>
          <w:p w:rsidR="00FD3962" w:rsidRPr="00C65F48" w:rsidRDefault="00FD3962" w:rsidP="00FD396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otham Book" w:hAnsi="Gotham Book" w:cs="Segoe UI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C65F48">
              <w:rPr>
                <w:rFonts w:ascii="Gotham Book" w:hAnsi="Gotham Book" w:cs="Segoe UI"/>
                <w:color w:val="000000" w:themeColor="text1"/>
                <w:bdr w:val="none" w:sz="0" w:space="0" w:color="auto" w:frame="1"/>
                <w:shd w:val="clear" w:color="auto" w:fill="FFFFFF"/>
              </w:rPr>
              <w:t>High level of attention to detail</w:t>
            </w:r>
          </w:p>
          <w:p w:rsidR="00FD3962" w:rsidRPr="00C65F48" w:rsidRDefault="00FD3962" w:rsidP="00FD396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otham Book" w:hAnsi="Gotham Book" w:cs="Segoe UI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C65F48">
              <w:rPr>
                <w:rFonts w:ascii="Gotham Book" w:hAnsi="Gotham Book" w:cs="Segoe UI"/>
                <w:color w:val="000000" w:themeColor="text1"/>
                <w:bdr w:val="none" w:sz="0" w:space="0" w:color="auto" w:frame="1"/>
                <w:shd w:val="clear" w:color="auto" w:fill="FFFFFF"/>
              </w:rPr>
              <w:t>Multi-tasking abilities in a deadline-driven environment and time management skills</w:t>
            </w:r>
          </w:p>
          <w:p w:rsidR="00510A33" w:rsidRPr="00C65F48" w:rsidRDefault="00FD3962" w:rsidP="00FD396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otham Book" w:hAnsi="Gotham Book" w:cs="Segoe UI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C65F48">
              <w:rPr>
                <w:rFonts w:ascii="Gotham Book" w:hAnsi="Gotham Book" w:cs="Segoe UI"/>
                <w:color w:val="000000" w:themeColor="text1"/>
                <w:bdr w:val="none" w:sz="0" w:space="0" w:color="auto" w:frame="1"/>
                <w:shd w:val="clear" w:color="auto" w:fill="FFFFFF"/>
              </w:rPr>
              <w:t>Understanding of basic marketing concepts and ability to spot emerging trends</w:t>
            </w:r>
          </w:p>
        </w:tc>
      </w:tr>
      <w:tr w:rsidR="00510A33" w:rsidRPr="00C65F48" w:rsidTr="00510A33">
        <w:trPr>
          <w:trHeight w:val="59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33" w:rsidRPr="00C65F48" w:rsidRDefault="00510A33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33" w:rsidRPr="00C65F48" w:rsidRDefault="00FD3962" w:rsidP="00FD3962">
            <w:pPr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sz w:val="24"/>
                <w:szCs w:val="24"/>
              </w:rPr>
              <w:t>Minimum 2</w:t>
            </w:r>
            <w:r w:rsidR="008624C2" w:rsidRPr="00C65F48">
              <w:rPr>
                <w:rFonts w:ascii="Gotham Book" w:hAnsi="Gotham Book" w:cstheme="minorHAnsi"/>
                <w:sz w:val="24"/>
                <w:szCs w:val="24"/>
              </w:rPr>
              <w:t xml:space="preserve"> years’ experience in </w:t>
            </w:r>
            <w:r w:rsidR="00DD1453">
              <w:rPr>
                <w:rFonts w:ascii="Gotham Book" w:hAnsi="Gotham Book" w:cstheme="minorHAnsi"/>
                <w:sz w:val="24"/>
                <w:szCs w:val="24"/>
              </w:rPr>
              <w:t>m</w:t>
            </w:r>
            <w:r w:rsidRPr="00C65F48">
              <w:rPr>
                <w:rFonts w:ascii="Gotham Book" w:hAnsi="Gotham Book" w:cstheme="minorHAnsi"/>
                <w:sz w:val="24"/>
                <w:szCs w:val="24"/>
              </w:rPr>
              <w:t>arketing and branding</w:t>
            </w:r>
          </w:p>
        </w:tc>
      </w:tr>
      <w:tr w:rsidR="00510A33" w:rsidRPr="00C65F48" w:rsidTr="00510A33">
        <w:trPr>
          <w:trHeight w:val="67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33" w:rsidRPr="00C65F48" w:rsidRDefault="00510A33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Education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33" w:rsidRPr="00C65F48" w:rsidRDefault="009D2BDF" w:rsidP="00C65F48">
            <w:pPr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r>
              <w:rPr>
                <w:rFonts w:ascii="Gotham Book" w:hAnsi="Gotham Book" w:cstheme="minorHAnsi"/>
                <w:sz w:val="24"/>
                <w:szCs w:val="24"/>
              </w:rPr>
              <w:t>Post g</w:t>
            </w:r>
            <w:r w:rsidR="00DD1453">
              <w:rPr>
                <w:rFonts w:ascii="Gotham Book" w:hAnsi="Gotham Book" w:cstheme="minorHAnsi"/>
                <w:sz w:val="24"/>
                <w:szCs w:val="24"/>
              </w:rPr>
              <w:t>raduate d</w:t>
            </w:r>
            <w:r w:rsidR="008624C2" w:rsidRPr="00C65F48">
              <w:rPr>
                <w:rFonts w:ascii="Gotham Book" w:hAnsi="Gotham Book" w:cs="Arial"/>
                <w:color w:val="323232"/>
                <w:sz w:val="24"/>
                <w:szCs w:val="24"/>
                <w:shd w:val="clear" w:color="auto" w:fill="FFFFFF"/>
              </w:rPr>
              <w:t xml:space="preserve">egree in </w:t>
            </w:r>
            <w:r w:rsidR="00C65F48" w:rsidRPr="00C65F48">
              <w:rPr>
                <w:rFonts w:ascii="Gotham Book" w:hAnsi="Gotham Book" w:cs="Arial"/>
                <w:color w:val="323232"/>
                <w:sz w:val="24"/>
                <w:szCs w:val="24"/>
                <w:shd w:val="clear" w:color="auto" w:fill="FFFFFF"/>
              </w:rPr>
              <w:t xml:space="preserve">Marketing, Mass Communication or any other </w:t>
            </w:r>
            <w:r w:rsidR="00DD1453" w:rsidRPr="00C65F48">
              <w:rPr>
                <w:rFonts w:ascii="Gotham Book" w:hAnsi="Gotham Book" w:cs="Arial"/>
                <w:color w:val="323232"/>
                <w:sz w:val="24"/>
                <w:szCs w:val="24"/>
                <w:shd w:val="clear" w:color="auto" w:fill="FFFFFF"/>
              </w:rPr>
              <w:t>relevant</w:t>
            </w:r>
            <w:r w:rsidR="00DD1453">
              <w:rPr>
                <w:rFonts w:ascii="Gotham Book" w:hAnsi="Gotham Book" w:cs="Arial"/>
                <w:color w:val="323232"/>
                <w:sz w:val="24"/>
                <w:szCs w:val="24"/>
                <w:shd w:val="clear" w:color="auto" w:fill="FFFFFF"/>
              </w:rPr>
              <w:t xml:space="preserve"> field</w:t>
            </w:r>
          </w:p>
        </w:tc>
      </w:tr>
      <w:tr w:rsidR="00510A33" w:rsidRPr="00C65F48" w:rsidTr="00510A33">
        <w:trPr>
          <w:trHeight w:val="38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33" w:rsidRPr="00C65F48" w:rsidRDefault="00510A33">
            <w:pPr>
              <w:jc w:val="both"/>
              <w:rPr>
                <w:rFonts w:ascii="Gotham Book" w:hAnsi="Gotham Book" w:cstheme="minorHAnsi"/>
                <w:b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33" w:rsidRPr="00C65F48" w:rsidRDefault="00510A33" w:rsidP="008624C2">
            <w:pPr>
              <w:jc w:val="both"/>
              <w:rPr>
                <w:rFonts w:ascii="Gotham Book" w:hAnsi="Gotham Book" w:cstheme="minorHAnsi"/>
                <w:sz w:val="24"/>
                <w:szCs w:val="24"/>
              </w:rPr>
            </w:pPr>
            <w:r w:rsidRPr="00C65F48">
              <w:rPr>
                <w:rFonts w:ascii="Gotham Book" w:hAnsi="Gotham Book" w:cstheme="minorHAnsi"/>
                <w:sz w:val="24"/>
                <w:szCs w:val="24"/>
              </w:rPr>
              <w:t>Bangalore</w:t>
            </w:r>
            <w:r w:rsidR="008624C2" w:rsidRPr="00C65F48">
              <w:rPr>
                <w:rFonts w:ascii="Gotham Book" w:hAnsi="Gotham Book" w:cstheme="minorHAnsi"/>
                <w:sz w:val="24"/>
                <w:szCs w:val="24"/>
              </w:rPr>
              <w:t>/ WFH during Pandemic</w:t>
            </w:r>
          </w:p>
        </w:tc>
      </w:tr>
    </w:tbl>
    <w:p w:rsidR="00510A33" w:rsidRPr="00C65F48" w:rsidRDefault="00510A33" w:rsidP="00510A33">
      <w:pPr>
        <w:jc w:val="both"/>
        <w:rPr>
          <w:rFonts w:ascii="Gotham Book" w:hAnsi="Gotham Book" w:cs="Calibri"/>
          <w:sz w:val="24"/>
          <w:szCs w:val="24"/>
        </w:rPr>
      </w:pPr>
    </w:p>
    <w:p w:rsidR="00EB100B" w:rsidRPr="00C65F48" w:rsidRDefault="00EB100B">
      <w:pPr>
        <w:rPr>
          <w:rFonts w:ascii="Gotham Book" w:hAnsi="Gotham Book"/>
          <w:sz w:val="24"/>
          <w:szCs w:val="24"/>
        </w:rPr>
      </w:pPr>
    </w:p>
    <w:sectPr w:rsidR="00EB100B" w:rsidRPr="00C65F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56" w:rsidRDefault="00523056" w:rsidP="00DF19EC">
      <w:pPr>
        <w:spacing w:after="0" w:line="240" w:lineRule="auto"/>
      </w:pPr>
      <w:r>
        <w:separator/>
      </w:r>
    </w:p>
  </w:endnote>
  <w:endnote w:type="continuationSeparator" w:id="0">
    <w:p w:rsidR="00523056" w:rsidRDefault="00523056" w:rsidP="00DF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56" w:rsidRDefault="00523056" w:rsidP="00DF19EC">
      <w:pPr>
        <w:spacing w:after="0" w:line="240" w:lineRule="auto"/>
      </w:pPr>
      <w:r>
        <w:separator/>
      </w:r>
    </w:p>
  </w:footnote>
  <w:footnote w:type="continuationSeparator" w:id="0">
    <w:p w:rsidR="00523056" w:rsidRDefault="00523056" w:rsidP="00DF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62" w:rsidRPr="00DF19EC" w:rsidRDefault="00FD3962" w:rsidP="00C65F48">
    <w:pPr>
      <w:ind w:left="5760"/>
      <w:rPr>
        <w:rFonts w:ascii="Calibri" w:eastAsia="Times New Roman" w:hAnsi="Calibri" w:cs="Calibri"/>
        <w:color w:val="000000"/>
        <w:lang w:val="en-US"/>
      </w:rPr>
    </w:pPr>
    <w:r>
      <w:rPr>
        <w:rFonts w:ascii="Calibri" w:eastAsia="Times New Roman" w:hAnsi="Calibri" w:cs="Calibri"/>
        <w:color w:val="000000"/>
        <w:lang w:val="en-US"/>
      </w:rPr>
      <w:t xml:space="preserve">PH-T-REC </w:t>
    </w:r>
    <w:r w:rsidR="00C65F48">
      <w:rPr>
        <w:rFonts w:ascii="Calibri" w:eastAsia="Times New Roman" w:hAnsi="Calibri" w:cs="Calibri"/>
        <w:color w:val="000000"/>
        <w:lang w:val="en-US"/>
      </w:rPr>
      <w:t>JD-MKTNG</w:t>
    </w:r>
    <w:r>
      <w:rPr>
        <w:rFonts w:ascii="Calibri" w:eastAsia="Times New Roman" w:hAnsi="Calibri" w:cs="Calibri"/>
        <w:color w:val="000000"/>
        <w:lang w:val="en-US"/>
      </w:rPr>
      <w:t>A</w:t>
    </w:r>
    <w:r w:rsidR="00C65F48">
      <w:rPr>
        <w:rFonts w:ascii="Calibri" w:eastAsia="Times New Roman" w:hAnsi="Calibri" w:cs="Calibri"/>
        <w:color w:val="000000"/>
        <w:lang w:val="en-US"/>
      </w:rPr>
      <w:t>SSOCIATE</w:t>
    </w:r>
  </w:p>
  <w:p w:rsidR="00FD3962" w:rsidRDefault="00FD3962">
    <w:pPr>
      <w:pStyle w:val="Header"/>
    </w:pPr>
  </w:p>
  <w:p w:rsidR="00FD3962" w:rsidRDefault="00FD3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A31"/>
    <w:multiLevelType w:val="hybridMultilevel"/>
    <w:tmpl w:val="7520E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C3733"/>
    <w:multiLevelType w:val="hybridMultilevel"/>
    <w:tmpl w:val="DF38F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C72A3"/>
    <w:multiLevelType w:val="multilevel"/>
    <w:tmpl w:val="4004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53346"/>
    <w:multiLevelType w:val="hybridMultilevel"/>
    <w:tmpl w:val="A944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87BEF"/>
    <w:multiLevelType w:val="hybridMultilevel"/>
    <w:tmpl w:val="C61A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D055E"/>
    <w:multiLevelType w:val="hybridMultilevel"/>
    <w:tmpl w:val="25DCE3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33"/>
    <w:rsid w:val="000E0E46"/>
    <w:rsid w:val="00101E09"/>
    <w:rsid w:val="0013326A"/>
    <w:rsid w:val="00206878"/>
    <w:rsid w:val="002073DA"/>
    <w:rsid w:val="003B5705"/>
    <w:rsid w:val="00462B3A"/>
    <w:rsid w:val="00510A33"/>
    <w:rsid w:val="00523056"/>
    <w:rsid w:val="005E7665"/>
    <w:rsid w:val="0060249C"/>
    <w:rsid w:val="006A14B4"/>
    <w:rsid w:val="00715F80"/>
    <w:rsid w:val="007F66C8"/>
    <w:rsid w:val="00842165"/>
    <w:rsid w:val="008624C2"/>
    <w:rsid w:val="008B1B01"/>
    <w:rsid w:val="008C72F9"/>
    <w:rsid w:val="008C786C"/>
    <w:rsid w:val="008D4950"/>
    <w:rsid w:val="008F5FDD"/>
    <w:rsid w:val="0091755A"/>
    <w:rsid w:val="009C0E36"/>
    <w:rsid w:val="009D2BDF"/>
    <w:rsid w:val="00B944DE"/>
    <w:rsid w:val="00C05ABB"/>
    <w:rsid w:val="00C65F48"/>
    <w:rsid w:val="00DD1453"/>
    <w:rsid w:val="00DF19EC"/>
    <w:rsid w:val="00E16474"/>
    <w:rsid w:val="00E16CC8"/>
    <w:rsid w:val="00E826FB"/>
    <w:rsid w:val="00E87531"/>
    <w:rsid w:val="00EB100B"/>
    <w:rsid w:val="00FD3962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33"/>
    <w:rPr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A3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10A33"/>
    <w:rPr>
      <w:rFonts w:ascii="Arial" w:eastAsiaTheme="majorEastAsia" w:hAnsi="Arial" w:cstheme="majorBidi"/>
      <w:b/>
      <w:bCs/>
      <w:sz w:val="28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510A33"/>
    <w:pPr>
      <w:ind w:left="720"/>
      <w:contextualSpacing/>
    </w:pPr>
  </w:style>
  <w:style w:type="table" w:styleId="TableGrid">
    <w:name w:val="Table Grid"/>
    <w:basedOn w:val="TableNormal"/>
    <w:uiPriority w:val="59"/>
    <w:rsid w:val="00510A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E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F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EC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EC"/>
    <w:rPr>
      <w:rFonts w:ascii="Tahoma" w:hAnsi="Tahoma" w:cs="Tahoma"/>
      <w:sz w:val="16"/>
      <w:szCs w:val="16"/>
      <w:lang w:val="en-IN"/>
    </w:rPr>
  </w:style>
  <w:style w:type="paragraph" w:styleId="NormalWeb">
    <w:name w:val="Normal (Web)"/>
    <w:basedOn w:val="Normal"/>
    <w:uiPriority w:val="99"/>
    <w:unhideWhenUsed/>
    <w:rsid w:val="0046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33"/>
    <w:rPr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A3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10A33"/>
    <w:rPr>
      <w:rFonts w:ascii="Arial" w:eastAsiaTheme="majorEastAsia" w:hAnsi="Arial" w:cstheme="majorBidi"/>
      <w:b/>
      <w:bCs/>
      <w:sz w:val="28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510A33"/>
    <w:pPr>
      <w:ind w:left="720"/>
      <w:contextualSpacing/>
    </w:pPr>
  </w:style>
  <w:style w:type="table" w:styleId="TableGrid">
    <w:name w:val="Table Grid"/>
    <w:basedOn w:val="TableNormal"/>
    <w:uiPriority w:val="59"/>
    <w:rsid w:val="00510A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E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F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EC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EC"/>
    <w:rPr>
      <w:rFonts w:ascii="Tahoma" w:hAnsi="Tahoma" w:cs="Tahoma"/>
      <w:sz w:val="16"/>
      <w:szCs w:val="16"/>
      <w:lang w:val="en-IN"/>
    </w:rPr>
  </w:style>
  <w:style w:type="paragraph" w:styleId="NormalWeb">
    <w:name w:val="Normal (Web)"/>
    <w:basedOn w:val="Normal"/>
    <w:uiPriority w:val="99"/>
    <w:unhideWhenUsed/>
    <w:rsid w:val="0046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Job Title: Marketing Associate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Sakshi Kabra</dc:creator>
  <cp:lastModifiedBy>Varsha Yarzarvi</cp:lastModifiedBy>
  <cp:revision>17</cp:revision>
  <cp:lastPrinted>2019-03-05T11:44:00Z</cp:lastPrinted>
  <dcterms:created xsi:type="dcterms:W3CDTF">2020-12-08T07:30:00Z</dcterms:created>
  <dcterms:modified xsi:type="dcterms:W3CDTF">2021-03-19T14:05:00Z</dcterms:modified>
</cp:coreProperties>
</file>